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666E" w:rsidRDefault="005A6E21" w:rsidP="005A6E21">
      <w:pPr>
        <w:pStyle w:val="a3"/>
        <w:jc w:val="center"/>
        <w:rPr>
          <w:b/>
        </w:rPr>
      </w:pPr>
      <w:r w:rsidRPr="008F33C2">
        <w:rPr>
          <w:b/>
        </w:rPr>
        <w:t xml:space="preserve">РАСЧЕТ </w:t>
      </w:r>
    </w:p>
    <w:p w:rsidR="005A6E21" w:rsidRPr="008F33C2" w:rsidRDefault="005A6E21" w:rsidP="005A6E21">
      <w:pPr>
        <w:pStyle w:val="a3"/>
        <w:jc w:val="center"/>
        <w:rPr>
          <w:b/>
        </w:rPr>
      </w:pPr>
      <w:proofErr w:type="gramStart"/>
      <w:r w:rsidRPr="004A666E">
        <w:rPr>
          <w:b/>
          <w:szCs w:val="28"/>
        </w:rPr>
        <w:t xml:space="preserve">объема субвенций, предоставляемых бюджетам муниципальных образований из бюджета Республики Татарстан для осуществления органами местного самоуправления </w:t>
      </w:r>
      <w:r w:rsidRPr="004A666E">
        <w:rPr>
          <w:b/>
        </w:rPr>
        <w:t>государственных полномочий Республики Татарстан</w:t>
      </w:r>
      <w:r w:rsidRPr="008F33C2">
        <w:rPr>
          <w:b/>
        </w:rPr>
        <w:t xml:space="preserve"> </w:t>
      </w:r>
      <w:r w:rsidR="00CD0315">
        <w:rPr>
          <w:rFonts w:cs="SL_Times New Roman"/>
          <w:b/>
          <w:szCs w:val="28"/>
        </w:rPr>
        <w:t xml:space="preserve">по организации осуществления мероприятий </w:t>
      </w:r>
      <w:r w:rsidR="00CD0315" w:rsidRPr="00E80BB6">
        <w:rPr>
          <w:rFonts w:cs="SL_Times New Roman"/>
          <w:b/>
          <w:szCs w:val="28"/>
        </w:rPr>
        <w:t>по проведению дезинфекции, дезинсекции и дератизации, санитарно-противоэпидемических (профилактических) мероприятий, проводимых с применением лабораторных методов исследования, в очагах инфекционных заболеваний, а также на территориях и в помещениях, где имеются и сохраняются условия для возникновения или распространения инфекционных заболевани</w:t>
      </w:r>
      <w:r w:rsidR="00CD0315">
        <w:rPr>
          <w:rFonts w:cs="SL_Times New Roman"/>
          <w:b/>
          <w:szCs w:val="28"/>
        </w:rPr>
        <w:t>й,</w:t>
      </w:r>
      <w:proofErr w:type="gramEnd"/>
    </w:p>
    <w:p w:rsidR="005A6E21" w:rsidRPr="008F33C2" w:rsidRDefault="005A6E21" w:rsidP="005A6E21">
      <w:pPr>
        <w:pStyle w:val="a3"/>
        <w:jc w:val="center"/>
        <w:rPr>
          <w:b/>
        </w:rPr>
      </w:pPr>
      <w:r w:rsidRPr="008F33C2">
        <w:rPr>
          <w:b/>
          <w:szCs w:val="28"/>
        </w:rPr>
        <w:t>на 20</w:t>
      </w:r>
      <w:r>
        <w:rPr>
          <w:b/>
          <w:szCs w:val="28"/>
        </w:rPr>
        <w:t>20</w:t>
      </w:r>
      <w:r w:rsidRPr="008F33C2">
        <w:rPr>
          <w:b/>
          <w:szCs w:val="28"/>
        </w:rPr>
        <w:t xml:space="preserve"> год</w:t>
      </w:r>
      <w:r>
        <w:rPr>
          <w:b/>
          <w:szCs w:val="28"/>
        </w:rPr>
        <w:t xml:space="preserve"> и на плановый период 2021 и 2022 годов</w:t>
      </w:r>
      <w:r w:rsidRPr="008F33C2">
        <w:rPr>
          <w:b/>
          <w:szCs w:val="28"/>
        </w:rPr>
        <w:t xml:space="preserve"> </w:t>
      </w:r>
    </w:p>
    <w:p w:rsidR="005A6E21" w:rsidRPr="007069A9" w:rsidRDefault="005A6E21" w:rsidP="005A6E21">
      <w:pPr>
        <w:pStyle w:val="a3"/>
        <w:jc w:val="center"/>
        <w:rPr>
          <w:b/>
        </w:rPr>
      </w:pPr>
    </w:p>
    <w:p w:rsidR="00346CFF" w:rsidRPr="0071606C" w:rsidRDefault="00346CFF" w:rsidP="00346CF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CD0315" w:rsidRDefault="00CD0315" w:rsidP="00CD0315">
      <w:pPr>
        <w:pStyle w:val="a3"/>
        <w:ind w:firstLine="720"/>
        <w:jc w:val="both"/>
      </w:pPr>
      <w:r>
        <w:t xml:space="preserve">Расчет субвенций, предоставляемых </w:t>
      </w:r>
      <w:r w:rsidRPr="006111BC">
        <w:t>бюджетам муниципальных районов и городских округов на реализацию государственных полномочий по организации осуществления мероприятий по проведению</w:t>
      </w:r>
      <w:r>
        <w:t xml:space="preserve"> дезинфекции, дезинсекции и дератизации, санитарно-противоэпидемических (профилактических) мероприятий, проводимых с применением лабораторных методов исследования, в очагах инфекционных заболеваний, а также на территориях и в помещениях, где имеются и сохраняются условия для возникновения или распространения инфекционных заболеваний, </w:t>
      </w:r>
      <w:proofErr w:type="gramStart"/>
      <w:r>
        <w:t>произведен</w:t>
      </w:r>
      <w:proofErr w:type="gramEnd"/>
      <w:r>
        <w:t xml:space="preserve"> в соответствии с методик</w:t>
      </w:r>
      <w:r w:rsidR="002626D1">
        <w:t>ой</w:t>
      </w:r>
      <w:r>
        <w:t xml:space="preserve"> расчета субвенций.</w:t>
      </w:r>
    </w:p>
    <w:p w:rsidR="00CD0315" w:rsidRDefault="00CD0315" w:rsidP="00CD0315">
      <w:pPr>
        <w:pStyle w:val="a3"/>
        <w:ind w:firstLine="720"/>
        <w:jc w:val="both"/>
      </w:pPr>
      <w:bookmarkStart w:id="0" w:name="_GoBack"/>
      <w:bookmarkEnd w:id="0"/>
    </w:p>
    <w:p w:rsidR="00CD0315" w:rsidRPr="005A34F2" w:rsidRDefault="00CD0315" w:rsidP="00CD0315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5A34F2">
        <w:rPr>
          <w:rFonts w:eastAsiaTheme="minorHAnsi"/>
          <w:sz w:val="28"/>
          <w:szCs w:val="28"/>
          <w:lang w:eastAsia="en-US"/>
        </w:rPr>
        <w:t>Общий объем субвенций</w:t>
      </w:r>
      <w:r w:rsidRPr="005A34F2">
        <w:rPr>
          <w:sz w:val="28"/>
          <w:szCs w:val="28"/>
        </w:rPr>
        <w:t>, предоставляемых бюджетам</w:t>
      </w:r>
      <w:r w:rsidRPr="005A34F2">
        <w:rPr>
          <w:rFonts w:eastAsiaTheme="minorHAnsi"/>
          <w:sz w:val="28"/>
          <w:szCs w:val="28"/>
        </w:rPr>
        <w:t xml:space="preserve"> </w:t>
      </w:r>
      <w:r w:rsidRPr="005A34F2">
        <w:rPr>
          <w:rFonts w:eastAsiaTheme="minorHAnsi"/>
          <w:sz w:val="28"/>
          <w:szCs w:val="28"/>
          <w:lang w:eastAsia="en-US"/>
        </w:rPr>
        <w:t>муниципальных образований для осуществления государственных полномочий (</w:t>
      </w:r>
      <w:proofErr w:type="spellStart"/>
      <w:r w:rsidRPr="005A34F2">
        <w:rPr>
          <w:rFonts w:eastAsiaTheme="minorHAnsi"/>
          <w:i/>
          <w:sz w:val="28"/>
          <w:szCs w:val="28"/>
          <w:lang w:eastAsia="en-US"/>
        </w:rPr>
        <w:t>S</w:t>
      </w:r>
      <w:r w:rsidRPr="005A34F2">
        <w:rPr>
          <w:i/>
          <w:sz w:val="28"/>
          <w:szCs w:val="28"/>
          <w:vertAlign w:val="subscript"/>
        </w:rPr>
        <w:t>ob</w:t>
      </w:r>
      <w:proofErr w:type="spellEnd"/>
      <w:r w:rsidRPr="005A34F2">
        <w:rPr>
          <w:rFonts w:eastAsiaTheme="minorHAnsi"/>
          <w:color w:val="000000" w:themeColor="text1"/>
          <w:sz w:val="28"/>
          <w:szCs w:val="28"/>
          <w:lang w:eastAsia="en-US"/>
        </w:rPr>
        <w:t>)</w:t>
      </w:r>
      <w:r w:rsidRPr="005A34F2">
        <w:rPr>
          <w:rFonts w:eastAsiaTheme="minorHAnsi"/>
          <w:i/>
          <w:sz w:val="28"/>
          <w:szCs w:val="28"/>
          <w:lang w:eastAsia="en-US"/>
        </w:rPr>
        <w:t>,</w:t>
      </w:r>
      <w:r w:rsidRPr="005A34F2">
        <w:rPr>
          <w:rFonts w:eastAsiaTheme="minorHAnsi"/>
          <w:sz w:val="28"/>
          <w:szCs w:val="28"/>
          <w:lang w:eastAsia="en-US"/>
        </w:rPr>
        <w:t xml:space="preserve"> определяется по формуле:</w:t>
      </w:r>
    </w:p>
    <w:p w:rsidR="00CD0315" w:rsidRPr="005A34F2" w:rsidRDefault="00CD0315" w:rsidP="00CD0315">
      <w:pPr>
        <w:autoSpaceDE w:val="0"/>
        <w:autoSpaceDN w:val="0"/>
        <w:adjustRightInd w:val="0"/>
        <w:jc w:val="center"/>
        <w:rPr>
          <w:rFonts w:eastAsiaTheme="minorHAnsi"/>
          <w:sz w:val="28"/>
          <w:szCs w:val="28"/>
          <w:lang w:eastAsia="en-US"/>
        </w:rPr>
      </w:pPr>
      <w:r w:rsidRPr="005A34F2">
        <w:rPr>
          <w:rFonts w:eastAsia="Calibri"/>
          <w:color w:val="000000"/>
          <w:position w:val="-28"/>
          <w:sz w:val="28"/>
          <w:szCs w:val="28"/>
        </w:rPr>
        <w:object w:dxaOrig="1160" w:dyaOrig="6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2.6pt;height:42.6pt" o:ole="">
            <v:imagedata r:id="rId7" o:title=""/>
          </v:shape>
          <o:OLEObject Type="Embed" ProgID="Equation.3" ShapeID="_x0000_i1025" DrawAspect="Content" ObjectID="_1632811543" r:id="rId8"/>
        </w:object>
      </w:r>
    </w:p>
    <w:p w:rsidR="00CD0315" w:rsidRPr="00CD0315" w:rsidRDefault="00CD0315" w:rsidP="00CD0315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CD0315">
        <w:rPr>
          <w:rFonts w:eastAsiaTheme="minorHAnsi"/>
          <w:sz w:val="28"/>
          <w:szCs w:val="28"/>
          <w:lang w:eastAsia="en-US"/>
        </w:rPr>
        <w:t>где:</w:t>
      </w:r>
    </w:p>
    <w:p w:rsidR="00CD0315" w:rsidRPr="00CD0315" w:rsidRDefault="00CD0315" w:rsidP="00CD0315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proofErr w:type="spellStart"/>
      <w:r w:rsidRPr="00CD0315">
        <w:rPr>
          <w:rFonts w:eastAsiaTheme="minorHAnsi"/>
          <w:i/>
          <w:sz w:val="28"/>
          <w:szCs w:val="28"/>
          <w:lang w:eastAsia="en-US"/>
        </w:rPr>
        <w:t>S</w:t>
      </w:r>
      <w:r w:rsidRPr="00CD0315">
        <w:rPr>
          <w:rFonts w:eastAsiaTheme="minorHAnsi"/>
          <w:i/>
          <w:sz w:val="28"/>
          <w:szCs w:val="28"/>
          <w:vertAlign w:val="subscript"/>
          <w:lang w:eastAsia="en-US"/>
        </w:rPr>
        <w:t>i</w:t>
      </w:r>
      <w:proofErr w:type="spellEnd"/>
      <w:r w:rsidRPr="00CD0315">
        <w:rPr>
          <w:rFonts w:eastAsiaTheme="minorHAnsi"/>
          <w:sz w:val="28"/>
          <w:szCs w:val="28"/>
          <w:lang w:eastAsia="en-US"/>
        </w:rPr>
        <w:t xml:space="preserve"> – </w:t>
      </w:r>
      <w:r w:rsidRPr="00CD0315">
        <w:rPr>
          <w:sz w:val="28"/>
          <w:szCs w:val="28"/>
        </w:rPr>
        <w:t xml:space="preserve">объем субвенции, предоставляемой бюджету </w:t>
      </w:r>
      <w:r w:rsidRPr="00CD0315">
        <w:rPr>
          <w:rFonts w:eastAsiaTheme="minorHAnsi"/>
          <w:sz w:val="28"/>
          <w:szCs w:val="28"/>
          <w:lang w:eastAsia="en-US"/>
        </w:rPr>
        <w:t xml:space="preserve">i-го </w:t>
      </w:r>
      <w:r w:rsidRPr="00CD0315">
        <w:rPr>
          <w:sz w:val="28"/>
          <w:szCs w:val="28"/>
        </w:rPr>
        <w:t>муниципального образования</w:t>
      </w:r>
      <w:r w:rsidRPr="00CD0315">
        <w:rPr>
          <w:rFonts w:eastAsiaTheme="minorHAnsi"/>
          <w:sz w:val="28"/>
          <w:szCs w:val="28"/>
          <w:lang w:eastAsia="en-US"/>
        </w:rPr>
        <w:t>;</w:t>
      </w:r>
    </w:p>
    <w:p w:rsidR="00CD0315" w:rsidRPr="00CD0315" w:rsidRDefault="00CD0315" w:rsidP="00CD0315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CD0315">
        <w:rPr>
          <w:rFonts w:eastAsiaTheme="minorHAnsi"/>
          <w:i/>
          <w:sz w:val="28"/>
          <w:szCs w:val="28"/>
          <w:lang w:eastAsia="en-US"/>
        </w:rPr>
        <w:t>n</w:t>
      </w:r>
      <w:r w:rsidRPr="00CD0315">
        <w:rPr>
          <w:rFonts w:eastAsiaTheme="minorHAnsi"/>
          <w:sz w:val="28"/>
          <w:szCs w:val="28"/>
          <w:lang w:eastAsia="en-US"/>
        </w:rPr>
        <w:t xml:space="preserve"> – число муниципальных образований, наделенных государственными полномочиями.</w:t>
      </w:r>
    </w:p>
    <w:p w:rsidR="00CD0315" w:rsidRPr="00CD0315" w:rsidRDefault="00CD0315" w:rsidP="00CD0315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</w:p>
    <w:p w:rsidR="00CD0315" w:rsidRPr="00CD0315" w:rsidRDefault="00CD0315" w:rsidP="00CD0315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CD0315">
        <w:rPr>
          <w:rFonts w:eastAsiaTheme="minorHAnsi"/>
          <w:sz w:val="28"/>
          <w:szCs w:val="28"/>
          <w:lang w:eastAsia="en-US"/>
        </w:rPr>
        <w:t>Объем субвенции, предоставляемой</w:t>
      </w:r>
      <w:r w:rsidRPr="00CD0315">
        <w:rPr>
          <w:color w:val="000000"/>
          <w:sz w:val="28"/>
          <w:szCs w:val="28"/>
        </w:rPr>
        <w:t xml:space="preserve"> </w:t>
      </w:r>
      <w:proofErr w:type="spellStart"/>
      <w:r w:rsidRPr="00CD0315">
        <w:rPr>
          <w:rFonts w:eastAsiaTheme="minorHAnsi"/>
          <w:sz w:val="28"/>
          <w:szCs w:val="28"/>
          <w:lang w:eastAsia="en-US"/>
        </w:rPr>
        <w:t>i-му</w:t>
      </w:r>
      <w:proofErr w:type="spellEnd"/>
      <w:r w:rsidRPr="00CD0315">
        <w:rPr>
          <w:rFonts w:eastAsiaTheme="minorHAnsi"/>
          <w:sz w:val="28"/>
          <w:szCs w:val="28"/>
          <w:lang w:eastAsia="en-US"/>
        </w:rPr>
        <w:t xml:space="preserve"> </w:t>
      </w:r>
      <w:r w:rsidRPr="00CD0315">
        <w:rPr>
          <w:color w:val="000000"/>
          <w:sz w:val="28"/>
          <w:szCs w:val="28"/>
        </w:rPr>
        <w:t>муниципальному образованию</w:t>
      </w:r>
      <w:r w:rsidRPr="00CD0315">
        <w:rPr>
          <w:rFonts w:eastAsiaTheme="minorHAnsi"/>
          <w:sz w:val="28"/>
          <w:szCs w:val="28"/>
          <w:lang w:eastAsia="en-US"/>
        </w:rPr>
        <w:t>, определяется по формуле:</w:t>
      </w:r>
    </w:p>
    <w:p w:rsidR="00CD0315" w:rsidRPr="00CD0315" w:rsidRDefault="00CD0315" w:rsidP="00CD0315">
      <w:pPr>
        <w:autoSpaceDE w:val="0"/>
        <w:autoSpaceDN w:val="0"/>
        <w:adjustRightInd w:val="0"/>
        <w:ind w:firstLine="709"/>
        <w:jc w:val="center"/>
        <w:rPr>
          <w:rFonts w:eastAsiaTheme="minorHAnsi"/>
          <w:i/>
          <w:sz w:val="28"/>
          <w:szCs w:val="28"/>
          <w:lang w:eastAsia="en-US"/>
        </w:rPr>
      </w:pPr>
      <w:r w:rsidRPr="00CD0315">
        <w:rPr>
          <w:rFonts w:eastAsiaTheme="minorHAnsi"/>
          <w:i/>
          <w:sz w:val="28"/>
          <w:szCs w:val="28"/>
          <w:lang w:val="en-US" w:eastAsia="en-US"/>
        </w:rPr>
        <w:t>S</w:t>
      </w:r>
      <w:proofErr w:type="spellStart"/>
      <w:r w:rsidRPr="00CD0315">
        <w:rPr>
          <w:rFonts w:eastAsiaTheme="minorHAnsi"/>
          <w:i/>
          <w:sz w:val="28"/>
          <w:szCs w:val="28"/>
          <w:vertAlign w:val="subscript"/>
          <w:lang w:eastAsia="en-US"/>
        </w:rPr>
        <w:t>i</w:t>
      </w:r>
      <w:proofErr w:type="spellEnd"/>
      <w:r w:rsidRPr="00CD0315">
        <w:rPr>
          <w:rFonts w:eastAsiaTheme="minorHAnsi"/>
          <w:i/>
          <w:sz w:val="28"/>
          <w:szCs w:val="28"/>
          <w:lang w:eastAsia="en-US"/>
        </w:rPr>
        <w:t xml:space="preserve"> = Н</w:t>
      </w:r>
      <w:r w:rsidRPr="00CD0315">
        <w:rPr>
          <w:rFonts w:eastAsiaTheme="minorHAnsi"/>
          <w:i/>
          <w:sz w:val="28"/>
          <w:szCs w:val="28"/>
          <w:vertAlign w:val="subscript"/>
          <w:lang w:eastAsia="en-US"/>
        </w:rPr>
        <w:t>i1</w:t>
      </w:r>
      <w:r w:rsidRPr="00CD0315">
        <w:rPr>
          <w:rFonts w:eastAsiaTheme="minorHAnsi"/>
          <w:i/>
          <w:sz w:val="28"/>
          <w:szCs w:val="28"/>
          <w:lang w:eastAsia="en-US"/>
        </w:rPr>
        <w:t xml:space="preserve"> </w:t>
      </w:r>
      <w:proofErr w:type="spellStart"/>
      <w:r w:rsidRPr="00CD0315">
        <w:rPr>
          <w:rFonts w:eastAsiaTheme="minorHAnsi"/>
          <w:sz w:val="28"/>
          <w:szCs w:val="28"/>
          <w:lang w:eastAsia="en-US"/>
        </w:rPr>
        <w:t>x</w:t>
      </w:r>
      <w:proofErr w:type="spellEnd"/>
      <w:r w:rsidRPr="00CD0315">
        <w:rPr>
          <w:rFonts w:eastAsiaTheme="minorHAnsi"/>
          <w:i/>
          <w:sz w:val="28"/>
          <w:szCs w:val="28"/>
          <w:lang w:eastAsia="en-US"/>
        </w:rPr>
        <w:t xml:space="preserve"> </w:t>
      </w:r>
      <w:proofErr w:type="spellStart"/>
      <w:proofErr w:type="gramStart"/>
      <w:r w:rsidRPr="00CD0315">
        <w:rPr>
          <w:rFonts w:eastAsiaTheme="minorHAnsi"/>
          <w:i/>
          <w:sz w:val="28"/>
          <w:szCs w:val="28"/>
          <w:lang w:val="en-US" w:eastAsia="en-US"/>
        </w:rPr>
        <w:t>S</w:t>
      </w:r>
      <w:r w:rsidRPr="00CD0315">
        <w:rPr>
          <w:rFonts w:eastAsiaTheme="minorHAnsi"/>
          <w:i/>
          <w:sz w:val="28"/>
          <w:szCs w:val="28"/>
          <w:vertAlign w:val="subscript"/>
          <w:lang w:val="en-US" w:eastAsia="en-US"/>
        </w:rPr>
        <w:t>ti</w:t>
      </w:r>
      <w:proofErr w:type="spellEnd"/>
      <w:r w:rsidRPr="00CD0315">
        <w:rPr>
          <w:rFonts w:eastAsiaTheme="minorHAnsi"/>
          <w:i/>
          <w:sz w:val="28"/>
          <w:szCs w:val="28"/>
          <w:vertAlign w:val="subscript"/>
          <w:lang w:eastAsia="en-US"/>
        </w:rPr>
        <w:t xml:space="preserve">1 </w:t>
      </w:r>
      <w:r w:rsidRPr="00CD0315">
        <w:rPr>
          <w:rFonts w:eastAsiaTheme="minorHAnsi"/>
          <w:i/>
          <w:sz w:val="28"/>
          <w:szCs w:val="28"/>
          <w:lang w:eastAsia="en-US"/>
        </w:rPr>
        <w:t>,</w:t>
      </w:r>
      <w:proofErr w:type="gramEnd"/>
    </w:p>
    <w:p w:rsidR="00CD0315" w:rsidRPr="00CD0315" w:rsidRDefault="00CD0315" w:rsidP="00CD0315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CD0315">
        <w:rPr>
          <w:rFonts w:eastAsiaTheme="minorHAnsi"/>
          <w:sz w:val="28"/>
          <w:szCs w:val="28"/>
          <w:lang w:eastAsia="en-US"/>
        </w:rPr>
        <w:t>где:</w:t>
      </w:r>
    </w:p>
    <w:p w:rsidR="00CD0315" w:rsidRPr="00CD0315" w:rsidRDefault="00CD0315" w:rsidP="00CD0315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CD0315">
        <w:rPr>
          <w:rFonts w:eastAsiaTheme="minorHAnsi"/>
          <w:i/>
          <w:sz w:val="28"/>
          <w:szCs w:val="28"/>
          <w:lang w:eastAsia="en-US"/>
        </w:rPr>
        <w:t>Н</w:t>
      </w:r>
      <w:r w:rsidRPr="00CD0315">
        <w:rPr>
          <w:rFonts w:eastAsiaTheme="minorHAnsi"/>
          <w:i/>
          <w:sz w:val="28"/>
          <w:szCs w:val="28"/>
          <w:vertAlign w:val="subscript"/>
          <w:lang w:eastAsia="en-US"/>
        </w:rPr>
        <w:t>i1</w:t>
      </w:r>
      <w:r w:rsidRPr="00CD0315">
        <w:rPr>
          <w:rFonts w:eastAsia="Calibri"/>
          <w:sz w:val="28"/>
          <w:szCs w:val="28"/>
        </w:rPr>
        <w:t xml:space="preserve"> – численность населения </w:t>
      </w:r>
      <w:r w:rsidRPr="00CD0315">
        <w:rPr>
          <w:rFonts w:eastAsiaTheme="minorHAnsi"/>
          <w:sz w:val="28"/>
          <w:szCs w:val="28"/>
          <w:lang w:eastAsia="en-US"/>
        </w:rPr>
        <w:t xml:space="preserve">i-го </w:t>
      </w:r>
      <w:r w:rsidRPr="00CD0315">
        <w:rPr>
          <w:rFonts w:eastAsia="Calibri"/>
          <w:sz w:val="28"/>
          <w:szCs w:val="28"/>
        </w:rPr>
        <w:t>муниципального образования;</w:t>
      </w:r>
    </w:p>
    <w:p w:rsidR="00CD0315" w:rsidRDefault="00CD0315" w:rsidP="00CD0315">
      <w:pPr>
        <w:pStyle w:val="a3"/>
        <w:ind w:firstLine="709"/>
        <w:jc w:val="both"/>
      </w:pPr>
      <w:proofErr w:type="spellStart"/>
      <w:r w:rsidRPr="00CD0315">
        <w:rPr>
          <w:rFonts w:eastAsiaTheme="minorHAnsi"/>
          <w:i/>
          <w:szCs w:val="28"/>
          <w:lang w:val="en-US" w:eastAsia="en-US"/>
        </w:rPr>
        <w:t>S</w:t>
      </w:r>
      <w:r w:rsidRPr="00CD0315">
        <w:rPr>
          <w:rFonts w:eastAsiaTheme="minorHAnsi"/>
          <w:i/>
          <w:szCs w:val="28"/>
          <w:vertAlign w:val="subscript"/>
          <w:lang w:val="en-US" w:eastAsia="en-US"/>
        </w:rPr>
        <w:t>ti</w:t>
      </w:r>
      <w:proofErr w:type="spellEnd"/>
      <w:r w:rsidRPr="00CD0315">
        <w:rPr>
          <w:rFonts w:eastAsiaTheme="minorHAnsi"/>
          <w:i/>
          <w:szCs w:val="28"/>
          <w:vertAlign w:val="subscript"/>
          <w:lang w:eastAsia="en-US"/>
        </w:rPr>
        <w:t xml:space="preserve">1 </w:t>
      </w:r>
      <w:r w:rsidRPr="00CD0315">
        <w:rPr>
          <w:rFonts w:eastAsia="Calibri"/>
          <w:szCs w:val="28"/>
        </w:rPr>
        <w:t>– затраты на проведение противоэпидемических мероприятий на одного человека на</w:t>
      </w:r>
      <w:r w:rsidRPr="005A34F2">
        <w:rPr>
          <w:rFonts w:eastAsia="Calibri"/>
          <w:szCs w:val="28"/>
        </w:rPr>
        <w:t xml:space="preserve"> соответствующий финансовый год, ежегодно утверждаемые Кабинетом Министров Республики Татарстан</w:t>
      </w:r>
    </w:p>
    <w:p w:rsidR="00CD0315" w:rsidRDefault="00CD0315" w:rsidP="00CD0315">
      <w:pPr>
        <w:pStyle w:val="a3"/>
        <w:ind w:firstLine="709"/>
        <w:jc w:val="both"/>
      </w:pPr>
    </w:p>
    <w:p w:rsidR="00CD0315" w:rsidRDefault="00CD0315" w:rsidP="00CD0315">
      <w:pPr>
        <w:pStyle w:val="a3"/>
        <w:ind w:firstLine="709"/>
        <w:jc w:val="both"/>
      </w:pPr>
      <w:r>
        <w:lastRenderedPageBreak/>
        <w:t xml:space="preserve">Объем субвенций </w:t>
      </w:r>
      <w:r w:rsidR="00FA76DE">
        <w:t xml:space="preserve">Азнакаевскому </w:t>
      </w:r>
      <w:r w:rsidRPr="006111BC">
        <w:t>муниципальн</w:t>
      </w:r>
      <w:r w:rsidR="00FA76DE">
        <w:t>ому</w:t>
      </w:r>
      <w:r w:rsidRPr="006111BC">
        <w:t xml:space="preserve"> район</w:t>
      </w:r>
      <w:r w:rsidR="00FA76DE">
        <w:t>у Республики Татарстан</w:t>
      </w:r>
      <w:r w:rsidRPr="006111BC">
        <w:t xml:space="preserve"> на</w:t>
      </w:r>
      <w:r>
        <w:t xml:space="preserve"> 2020 – 2022 годы определен в следующих размерах:</w:t>
      </w:r>
    </w:p>
    <w:p w:rsidR="00CD0315" w:rsidRDefault="00CD0315" w:rsidP="00CD0315">
      <w:pPr>
        <w:pStyle w:val="a3"/>
        <w:jc w:val="both"/>
      </w:pPr>
    </w:p>
    <w:tbl>
      <w:tblPr>
        <w:tblStyle w:val="ab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314"/>
        <w:gridCol w:w="3554"/>
      </w:tblGrid>
      <w:tr w:rsidR="00CD0315" w:rsidRPr="00845BB0" w:rsidTr="00654312">
        <w:tc>
          <w:tcPr>
            <w:tcW w:w="2314" w:type="dxa"/>
            <w:vAlign w:val="center"/>
          </w:tcPr>
          <w:p w:rsidR="00CD0315" w:rsidRPr="0071606C" w:rsidRDefault="00CD0315" w:rsidP="00654312">
            <w:pPr>
              <w:pStyle w:val="a3"/>
              <w:ind w:firstLine="709"/>
              <w:jc w:val="both"/>
            </w:pPr>
            <w:r>
              <w:t>2020</w:t>
            </w:r>
            <w:r w:rsidRPr="0071606C">
              <w:t xml:space="preserve"> год -</w:t>
            </w:r>
          </w:p>
        </w:tc>
        <w:tc>
          <w:tcPr>
            <w:tcW w:w="3554" w:type="dxa"/>
            <w:vAlign w:val="center"/>
          </w:tcPr>
          <w:p w:rsidR="00CD0315" w:rsidRPr="0071606C" w:rsidRDefault="00FA76DE" w:rsidP="00FA76DE">
            <w:pPr>
              <w:pStyle w:val="a3"/>
              <w:jc w:val="both"/>
            </w:pPr>
            <w:r>
              <w:t>952,4</w:t>
            </w:r>
            <w:r w:rsidR="00CD0315">
              <w:t xml:space="preserve"> </w:t>
            </w:r>
            <w:r w:rsidR="00CD0315" w:rsidRPr="0071606C">
              <w:t>тыс</w:t>
            </w:r>
            <w:proofErr w:type="gramStart"/>
            <w:r w:rsidR="00CD0315" w:rsidRPr="0071606C">
              <w:t>.р</w:t>
            </w:r>
            <w:proofErr w:type="gramEnd"/>
            <w:r w:rsidR="00CD0315" w:rsidRPr="0071606C">
              <w:t>ублей;</w:t>
            </w:r>
          </w:p>
        </w:tc>
      </w:tr>
      <w:tr w:rsidR="00CD0315" w:rsidRPr="00845BB0" w:rsidTr="00654312">
        <w:tc>
          <w:tcPr>
            <w:tcW w:w="2314" w:type="dxa"/>
            <w:vAlign w:val="center"/>
          </w:tcPr>
          <w:p w:rsidR="00CD0315" w:rsidRPr="0071606C" w:rsidRDefault="00CD0315" w:rsidP="00654312">
            <w:pPr>
              <w:pStyle w:val="a3"/>
              <w:ind w:firstLine="709"/>
              <w:jc w:val="both"/>
            </w:pPr>
            <w:r>
              <w:t>2021</w:t>
            </w:r>
            <w:r w:rsidRPr="0071606C">
              <w:t xml:space="preserve"> год -</w:t>
            </w:r>
          </w:p>
        </w:tc>
        <w:tc>
          <w:tcPr>
            <w:tcW w:w="3554" w:type="dxa"/>
            <w:vAlign w:val="center"/>
          </w:tcPr>
          <w:p w:rsidR="00CD0315" w:rsidRPr="0071606C" w:rsidRDefault="00FA76DE" w:rsidP="00FA76DE">
            <w:pPr>
              <w:pStyle w:val="a3"/>
              <w:jc w:val="both"/>
            </w:pPr>
            <w:r>
              <w:t>977,5</w:t>
            </w:r>
            <w:r w:rsidR="00CD0315">
              <w:t xml:space="preserve"> </w:t>
            </w:r>
            <w:r w:rsidR="00CD0315" w:rsidRPr="0071606C">
              <w:t>тыс</w:t>
            </w:r>
            <w:proofErr w:type="gramStart"/>
            <w:r w:rsidR="00CD0315" w:rsidRPr="0071606C">
              <w:t>.р</w:t>
            </w:r>
            <w:proofErr w:type="gramEnd"/>
            <w:r w:rsidR="00CD0315" w:rsidRPr="0071606C">
              <w:t>ублей;</w:t>
            </w:r>
          </w:p>
        </w:tc>
      </w:tr>
      <w:tr w:rsidR="00CD0315" w:rsidRPr="00845BB0" w:rsidTr="00654312">
        <w:tc>
          <w:tcPr>
            <w:tcW w:w="2314" w:type="dxa"/>
            <w:vAlign w:val="center"/>
          </w:tcPr>
          <w:p w:rsidR="00CD0315" w:rsidRPr="0071606C" w:rsidRDefault="00CD0315" w:rsidP="00654312">
            <w:pPr>
              <w:pStyle w:val="a3"/>
              <w:ind w:firstLine="709"/>
              <w:jc w:val="both"/>
            </w:pPr>
            <w:r>
              <w:t>2022</w:t>
            </w:r>
            <w:r w:rsidRPr="0071606C">
              <w:t xml:space="preserve"> год -</w:t>
            </w:r>
          </w:p>
        </w:tc>
        <w:tc>
          <w:tcPr>
            <w:tcW w:w="3554" w:type="dxa"/>
            <w:vAlign w:val="center"/>
          </w:tcPr>
          <w:p w:rsidR="00CD0315" w:rsidRPr="0071606C" w:rsidRDefault="00FA76DE" w:rsidP="00FA76DE">
            <w:pPr>
              <w:pStyle w:val="a3"/>
              <w:jc w:val="both"/>
            </w:pPr>
            <w:r>
              <w:t>1 003,3</w:t>
            </w:r>
            <w:r w:rsidR="00CD0315">
              <w:t xml:space="preserve"> </w:t>
            </w:r>
            <w:r w:rsidR="00CD0315" w:rsidRPr="0071606C">
              <w:t>тыс</w:t>
            </w:r>
            <w:proofErr w:type="gramStart"/>
            <w:r w:rsidR="00CD0315" w:rsidRPr="0071606C">
              <w:t>.р</w:t>
            </w:r>
            <w:proofErr w:type="gramEnd"/>
            <w:r w:rsidR="00CD0315" w:rsidRPr="0071606C">
              <w:t>ублей.</w:t>
            </w:r>
          </w:p>
        </w:tc>
      </w:tr>
    </w:tbl>
    <w:p w:rsidR="00CD0315" w:rsidRDefault="00CD0315" w:rsidP="009F05A1">
      <w:pPr>
        <w:pStyle w:val="a3"/>
        <w:ind w:firstLine="720"/>
        <w:jc w:val="both"/>
      </w:pPr>
    </w:p>
    <w:p w:rsidR="00FA76DE" w:rsidRPr="00FA76DE" w:rsidRDefault="00FA76DE" w:rsidP="00FA76DE">
      <w:pPr>
        <w:ind w:firstLine="709"/>
        <w:jc w:val="both"/>
        <w:rPr>
          <w:sz w:val="28"/>
        </w:rPr>
      </w:pPr>
      <w:r w:rsidRPr="00FA76DE">
        <w:rPr>
          <w:sz w:val="28"/>
        </w:rPr>
        <w:t xml:space="preserve">Суммы субвенции приведены в приложении № 13 к проекту решения «О бюджете </w:t>
      </w:r>
      <w:proofErr w:type="spellStart"/>
      <w:r w:rsidRPr="00FA76DE">
        <w:rPr>
          <w:sz w:val="28"/>
        </w:rPr>
        <w:t>Азнак</w:t>
      </w:r>
      <w:r w:rsidRPr="00FA76DE">
        <w:rPr>
          <w:sz w:val="28"/>
        </w:rPr>
        <w:t>а</w:t>
      </w:r>
      <w:r w:rsidRPr="00FA76DE">
        <w:rPr>
          <w:sz w:val="28"/>
        </w:rPr>
        <w:t>евского</w:t>
      </w:r>
      <w:proofErr w:type="spellEnd"/>
      <w:r w:rsidRPr="00FA76DE">
        <w:rPr>
          <w:sz w:val="28"/>
        </w:rPr>
        <w:t xml:space="preserve"> муниципального района Республики Татарстан на 2020 год и на плановый период 2021 и 2022 годов».</w:t>
      </w:r>
    </w:p>
    <w:p w:rsidR="00911D1A" w:rsidRDefault="00911D1A" w:rsidP="009F05A1">
      <w:pPr>
        <w:pStyle w:val="a3"/>
        <w:ind w:firstLine="720"/>
        <w:jc w:val="both"/>
      </w:pPr>
    </w:p>
    <w:sectPr w:rsidR="00911D1A" w:rsidSect="004A666E">
      <w:headerReference w:type="default" r:id="rId9"/>
      <w:pgSz w:w="11906" w:h="16838"/>
      <w:pgMar w:top="1134" w:right="850" w:bottom="1134" w:left="1701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55D24" w:rsidRDefault="00F55D24" w:rsidP="005355DC">
      <w:r>
        <w:separator/>
      </w:r>
    </w:p>
  </w:endnote>
  <w:endnote w:type="continuationSeparator" w:id="0">
    <w:p w:rsidR="00F55D24" w:rsidRDefault="00F55D24" w:rsidP="005355D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L_Times New Roman">
    <w:altName w:val="Times New Roman"/>
    <w:charset w:val="CC"/>
    <w:family w:val="roman"/>
    <w:pitch w:val="variable"/>
    <w:sig w:usb0="00000001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55D24" w:rsidRDefault="00F55D24" w:rsidP="005355DC">
      <w:r>
        <w:separator/>
      </w:r>
    </w:p>
  </w:footnote>
  <w:footnote w:type="continuationSeparator" w:id="0">
    <w:p w:rsidR="00F55D24" w:rsidRDefault="00F55D24" w:rsidP="005355D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669869118"/>
      <w:docPartObj>
        <w:docPartGallery w:val="Page Numbers (Top of Page)"/>
        <w:docPartUnique/>
      </w:docPartObj>
    </w:sdtPr>
    <w:sdtContent>
      <w:p w:rsidR="004A666E" w:rsidRDefault="001B5EC0">
        <w:pPr>
          <w:pStyle w:val="a5"/>
          <w:jc w:val="center"/>
        </w:pPr>
        <w:r>
          <w:fldChar w:fldCharType="begin"/>
        </w:r>
        <w:r w:rsidR="004A666E">
          <w:instrText>PAGE   \* MERGEFORMAT</w:instrText>
        </w:r>
        <w:r>
          <w:fldChar w:fldCharType="separate"/>
        </w:r>
        <w:r w:rsidR="00FA76DE">
          <w:rPr>
            <w:noProof/>
          </w:rPr>
          <w:t>2</w:t>
        </w:r>
        <w:r>
          <w:fldChar w:fldCharType="end"/>
        </w:r>
      </w:p>
    </w:sdtContent>
  </w:sdt>
  <w:p w:rsidR="004A666E" w:rsidRDefault="004A666E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4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2534F"/>
    <w:rsid w:val="00017DCF"/>
    <w:rsid w:val="000A6BB5"/>
    <w:rsid w:val="000D539F"/>
    <w:rsid w:val="000E79D3"/>
    <w:rsid w:val="00103797"/>
    <w:rsid w:val="0012534F"/>
    <w:rsid w:val="0016630D"/>
    <w:rsid w:val="00194C6D"/>
    <w:rsid w:val="001A4789"/>
    <w:rsid w:val="001B5EC0"/>
    <w:rsid w:val="001C4603"/>
    <w:rsid w:val="0024416E"/>
    <w:rsid w:val="002626D1"/>
    <w:rsid w:val="00287D9B"/>
    <w:rsid w:val="002A5DDB"/>
    <w:rsid w:val="002B248E"/>
    <w:rsid w:val="00304FCA"/>
    <w:rsid w:val="00346CFF"/>
    <w:rsid w:val="0035626D"/>
    <w:rsid w:val="003622E3"/>
    <w:rsid w:val="00363165"/>
    <w:rsid w:val="0037477A"/>
    <w:rsid w:val="003F3599"/>
    <w:rsid w:val="004132FA"/>
    <w:rsid w:val="00443E88"/>
    <w:rsid w:val="00485324"/>
    <w:rsid w:val="00490702"/>
    <w:rsid w:val="004A666E"/>
    <w:rsid w:val="0050346C"/>
    <w:rsid w:val="00533A17"/>
    <w:rsid w:val="005355DC"/>
    <w:rsid w:val="00540E0F"/>
    <w:rsid w:val="00560341"/>
    <w:rsid w:val="005A6E21"/>
    <w:rsid w:val="005E18C2"/>
    <w:rsid w:val="005E3E92"/>
    <w:rsid w:val="005F167B"/>
    <w:rsid w:val="00692FE6"/>
    <w:rsid w:val="00702BB1"/>
    <w:rsid w:val="007069A9"/>
    <w:rsid w:val="007A196F"/>
    <w:rsid w:val="007B0830"/>
    <w:rsid w:val="007B4CDE"/>
    <w:rsid w:val="007D74DA"/>
    <w:rsid w:val="0083481E"/>
    <w:rsid w:val="00845BB0"/>
    <w:rsid w:val="00911D1A"/>
    <w:rsid w:val="0099725D"/>
    <w:rsid w:val="009C2320"/>
    <w:rsid w:val="009D4B7F"/>
    <w:rsid w:val="009F05A1"/>
    <w:rsid w:val="00A061D1"/>
    <w:rsid w:val="00A1665A"/>
    <w:rsid w:val="00A42EEE"/>
    <w:rsid w:val="00A571E7"/>
    <w:rsid w:val="00A62D62"/>
    <w:rsid w:val="00AC53CE"/>
    <w:rsid w:val="00AC5803"/>
    <w:rsid w:val="00AD63FE"/>
    <w:rsid w:val="00AE0C54"/>
    <w:rsid w:val="00B05BC6"/>
    <w:rsid w:val="00B10C20"/>
    <w:rsid w:val="00B87C56"/>
    <w:rsid w:val="00BD1B81"/>
    <w:rsid w:val="00BE032D"/>
    <w:rsid w:val="00BE20DE"/>
    <w:rsid w:val="00C203E3"/>
    <w:rsid w:val="00C355C1"/>
    <w:rsid w:val="00C5609B"/>
    <w:rsid w:val="00C771BC"/>
    <w:rsid w:val="00CC763C"/>
    <w:rsid w:val="00CD0315"/>
    <w:rsid w:val="00D466AF"/>
    <w:rsid w:val="00D9657B"/>
    <w:rsid w:val="00DB68FD"/>
    <w:rsid w:val="00DC00A7"/>
    <w:rsid w:val="00E07CD7"/>
    <w:rsid w:val="00E25E97"/>
    <w:rsid w:val="00E36526"/>
    <w:rsid w:val="00E503ED"/>
    <w:rsid w:val="00E80BB6"/>
    <w:rsid w:val="00E908D8"/>
    <w:rsid w:val="00EE4209"/>
    <w:rsid w:val="00F463F8"/>
    <w:rsid w:val="00F5552F"/>
    <w:rsid w:val="00F55D24"/>
    <w:rsid w:val="00FA76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534F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12534F"/>
    <w:rPr>
      <w:sz w:val="28"/>
    </w:rPr>
  </w:style>
  <w:style w:type="character" w:customStyle="1" w:styleId="a4">
    <w:name w:val="Основной текст Знак"/>
    <w:basedOn w:val="a0"/>
    <w:link w:val="a3"/>
    <w:rsid w:val="0012534F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onsPlusNormal">
    <w:name w:val="ConsPlusNormal"/>
    <w:rsid w:val="0012534F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5">
    <w:name w:val="header"/>
    <w:basedOn w:val="a"/>
    <w:link w:val="a6"/>
    <w:uiPriority w:val="99"/>
    <w:unhideWhenUsed/>
    <w:rsid w:val="005355D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5355DC"/>
    <w:rPr>
      <w:rFonts w:ascii="Times New Roman" w:eastAsia="Times New Roman" w:hAnsi="Times New Roman"/>
      <w:sz w:val="24"/>
      <w:szCs w:val="24"/>
    </w:rPr>
  </w:style>
  <w:style w:type="paragraph" w:styleId="a7">
    <w:name w:val="footer"/>
    <w:basedOn w:val="a"/>
    <w:link w:val="a8"/>
    <w:uiPriority w:val="99"/>
    <w:unhideWhenUsed/>
    <w:rsid w:val="005355D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5355DC"/>
    <w:rPr>
      <w:rFonts w:ascii="Times New Roman" w:eastAsia="Times New Roman" w:hAnsi="Times New Roman"/>
      <w:sz w:val="24"/>
      <w:szCs w:val="24"/>
    </w:rPr>
  </w:style>
  <w:style w:type="paragraph" w:styleId="a9">
    <w:name w:val="Balloon Text"/>
    <w:basedOn w:val="a"/>
    <w:link w:val="aa"/>
    <w:uiPriority w:val="99"/>
    <w:semiHidden/>
    <w:unhideWhenUsed/>
    <w:rsid w:val="005355DC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355DC"/>
    <w:rPr>
      <w:rFonts w:ascii="Tahoma" w:eastAsia="Times New Roman" w:hAnsi="Tahoma" w:cs="Tahoma"/>
      <w:sz w:val="16"/>
      <w:szCs w:val="16"/>
    </w:rPr>
  </w:style>
  <w:style w:type="paragraph" w:customStyle="1" w:styleId="ConsPlusNonformat">
    <w:name w:val="ConsPlusNonformat"/>
    <w:uiPriority w:val="99"/>
    <w:rsid w:val="00F55D24"/>
    <w:pPr>
      <w:autoSpaceDE w:val="0"/>
      <w:autoSpaceDN w:val="0"/>
      <w:adjustRightInd w:val="0"/>
    </w:pPr>
    <w:rPr>
      <w:rFonts w:ascii="Courier New" w:hAnsi="Courier New" w:cs="Courier New"/>
    </w:rPr>
  </w:style>
  <w:style w:type="table" w:styleId="ab">
    <w:name w:val="Table Grid"/>
    <w:basedOn w:val="a1"/>
    <w:uiPriority w:val="59"/>
    <w:rsid w:val="00F55D24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rsid w:val="00E80BB6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1248B0-8DAF-4009-80C9-44380FB5C7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346</Words>
  <Characters>1976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2</Company>
  <LinksUpToDate>false</LinksUpToDate>
  <CharactersWithSpaces>2318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Alsu.Nizamieva</dc:creator>
  <cp:keywords/>
  <dc:description/>
  <cp:lastModifiedBy>azna-nafikova</cp:lastModifiedBy>
  <cp:revision>32</cp:revision>
  <cp:lastPrinted>2016-09-27T07:04:00Z</cp:lastPrinted>
  <dcterms:created xsi:type="dcterms:W3CDTF">2013-09-10T14:20:00Z</dcterms:created>
  <dcterms:modified xsi:type="dcterms:W3CDTF">2019-10-17T06:59:00Z</dcterms:modified>
</cp:coreProperties>
</file>